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1" w:type="dxa"/>
        <w:shd w:val="clear" w:color="auto" w:fill="1F497D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071DB7" w:rsidRPr="002F30EF" w:rsidTr="0038198C">
        <w:tc>
          <w:tcPr>
            <w:tcW w:w="9923" w:type="dxa"/>
            <w:shd w:val="clear" w:color="auto" w:fill="1F497D"/>
          </w:tcPr>
          <w:p w:rsidR="00071DB7" w:rsidRPr="00D41828" w:rsidRDefault="00071DB7" w:rsidP="00B72EE4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</w:pPr>
            <w:r w:rsidRPr="00D41828"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  <w:t>Consultation 202</w:t>
            </w:r>
            <w:r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  <w:t>6</w:t>
            </w:r>
            <w:r w:rsidRPr="00D41828"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  <w:t>_IPEV_0</w:t>
            </w:r>
            <w:r>
              <w:rPr>
                <w:rFonts w:ascii="Tahoma" w:hAnsi="Tahoma" w:cs="Tahoma"/>
                <w:b/>
                <w:bCs/>
                <w:color w:val="FFFFFF"/>
                <w:sz w:val="24"/>
                <w:szCs w:val="24"/>
              </w:rPr>
              <w:t>01</w:t>
            </w:r>
          </w:p>
          <w:p w:rsidR="00071DB7" w:rsidRPr="00D41828" w:rsidRDefault="00087F56" w:rsidP="00B72EE4">
            <w:pPr>
              <w:spacing w:line="360" w:lineRule="auto"/>
              <w:jc w:val="center"/>
              <w:rPr>
                <w:rFonts w:ascii="Tahoma" w:hAnsi="Tahoma" w:cs="Tahoma"/>
                <w:b/>
                <w:bCs/>
                <w:color w:val="FFFFFF"/>
              </w:rPr>
            </w:pPr>
            <w:r>
              <w:rPr>
                <w:rFonts w:ascii="Tahoma" w:hAnsi="Tahoma" w:cs="Tahoma"/>
                <w:b/>
                <w:bCs/>
                <w:color w:val="FFFFFF"/>
              </w:rPr>
              <w:t>Fourniture de produits alimentaires</w:t>
            </w:r>
            <w:r w:rsidR="00071DB7">
              <w:rPr>
                <w:rFonts w:ascii="Tahoma" w:hAnsi="Tahoma" w:cs="Tahoma"/>
                <w:b/>
                <w:bCs/>
                <w:color w:val="FFFFFF"/>
              </w:rPr>
              <w:t xml:space="preserve"> </w:t>
            </w:r>
          </w:p>
          <w:p w:rsidR="00071DB7" w:rsidRPr="00D41828" w:rsidRDefault="00071DB7" w:rsidP="00B72EE4">
            <w:pPr>
              <w:pStyle w:val="Titre8"/>
              <w:tabs>
                <w:tab w:val="right" w:pos="9639"/>
              </w:tabs>
              <w:spacing w:before="120" w:after="120"/>
              <w:rPr>
                <w:rFonts w:ascii="Tahoma" w:hAnsi="Tahoma" w:cs="Tahoma"/>
                <w:bCs w:val="0"/>
                <w:color w:val="FFFFFF"/>
              </w:rPr>
            </w:pPr>
            <w:r w:rsidRPr="00F85967">
              <w:rPr>
                <w:rFonts w:ascii="Tahoma" w:hAnsi="Tahoma" w:cs="Tahoma"/>
                <w:bCs w:val="0"/>
                <w:color w:val="FFFFFF"/>
              </w:rPr>
              <w:t xml:space="preserve">ANNEXE </w:t>
            </w:r>
            <w:r w:rsidR="00157CB3">
              <w:rPr>
                <w:rFonts w:ascii="Tahoma" w:hAnsi="Tahoma" w:cs="Tahoma"/>
                <w:bCs w:val="0"/>
                <w:color w:val="FFFFFF"/>
              </w:rPr>
              <w:t xml:space="preserve">3 </w:t>
            </w:r>
            <w:r>
              <w:rPr>
                <w:rFonts w:ascii="Tahoma" w:hAnsi="Tahoma" w:cs="Tahoma"/>
                <w:bCs w:val="0"/>
                <w:color w:val="FFFFFF"/>
              </w:rPr>
              <w:t>au Règlement de la Consultation</w:t>
            </w:r>
          </w:p>
          <w:p w:rsidR="00071DB7" w:rsidRPr="00D41828" w:rsidRDefault="00071DB7" w:rsidP="00B72EE4">
            <w:pPr>
              <w:pStyle w:val="Titre8"/>
              <w:tabs>
                <w:tab w:val="right" w:pos="9639"/>
              </w:tabs>
              <w:spacing w:before="120" w:after="120"/>
              <w:rPr>
                <w:rFonts w:ascii="Tahoma" w:hAnsi="Tahoma" w:cs="Tahoma"/>
                <w:bCs w:val="0"/>
                <w:color w:val="FFFFFF"/>
                <w:u w:val="single"/>
              </w:rPr>
            </w:pPr>
            <w:r w:rsidRPr="00D41828">
              <w:rPr>
                <w:rFonts w:ascii="Tahoma" w:hAnsi="Tahoma" w:cs="Tahoma"/>
                <w:caps/>
                <w:color w:val="FFFFFF"/>
                <w:u w:val="single"/>
              </w:rPr>
              <w:t>CADRE DE REPONSE "</w:t>
            </w:r>
            <w:r>
              <w:rPr>
                <w:rFonts w:ascii="Tahoma" w:hAnsi="Tahoma" w:cs="Tahoma"/>
                <w:caps/>
                <w:color w:val="FFFFFF"/>
                <w:u w:val="single"/>
              </w:rPr>
              <w:t>Responsabilité environnementale et sociétale</w:t>
            </w:r>
            <w:r w:rsidRPr="00D41828">
              <w:rPr>
                <w:rFonts w:ascii="Tahoma" w:hAnsi="Tahoma" w:cs="Tahoma"/>
                <w:caps/>
                <w:color w:val="FFFFFF"/>
                <w:u w:val="single"/>
              </w:rPr>
              <w:t xml:space="preserve">" </w:t>
            </w:r>
          </w:p>
          <w:p w:rsidR="00071DB7" w:rsidRPr="002F30EF" w:rsidRDefault="00071DB7" w:rsidP="00B72E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0E1D40" w:rsidRDefault="00071DB7" w:rsidP="0038198C">
      <w:pPr>
        <w:spacing w:before="120"/>
        <w:jc w:val="both"/>
        <w:rPr>
          <w:rFonts w:ascii="Tahoma" w:hAnsi="Tahoma" w:cs="Tahoma"/>
        </w:rPr>
      </w:pPr>
      <w:r w:rsidRPr="00752CFB">
        <w:rPr>
          <w:rFonts w:ascii="Tahoma" w:hAnsi="Tahoma" w:cs="Tahoma"/>
        </w:rPr>
        <w:t xml:space="preserve">Le présent Cadre de réponse servira au jugement du critère "Qualité </w:t>
      </w:r>
      <w:r>
        <w:rPr>
          <w:rFonts w:ascii="Tahoma" w:hAnsi="Tahoma" w:cs="Tahoma"/>
        </w:rPr>
        <w:t>environnementale et sociétale</w:t>
      </w:r>
      <w:r w:rsidRPr="00752CFB">
        <w:rPr>
          <w:rFonts w:ascii="Tahoma" w:hAnsi="Tahoma" w:cs="Tahoma"/>
        </w:rPr>
        <w:t xml:space="preserve"> de l'offre".</w:t>
      </w:r>
      <w:r>
        <w:rPr>
          <w:rFonts w:ascii="Tahoma" w:hAnsi="Tahoma" w:cs="Tahoma"/>
        </w:rPr>
        <w:t xml:space="preserve"> </w:t>
      </w:r>
    </w:p>
    <w:p w:rsidR="00071DB7" w:rsidRPr="00752CFB" w:rsidRDefault="00071DB7" w:rsidP="0038198C">
      <w:pPr>
        <w:spacing w:before="120"/>
        <w:jc w:val="both"/>
        <w:rPr>
          <w:rFonts w:ascii="Tahoma" w:hAnsi="Tahoma" w:cs="Tahoma"/>
        </w:rPr>
      </w:pPr>
      <w:r w:rsidRPr="00752CFB">
        <w:rPr>
          <w:rFonts w:ascii="Tahoma" w:hAnsi="Tahoma" w:cs="Tahoma"/>
        </w:rPr>
        <w:t>Ce cadre est exhaustif : toutes les rubriques doivent être renseignées par le candidat, selon les indications données.</w:t>
      </w:r>
    </w:p>
    <w:p w:rsidR="00071DB7" w:rsidRPr="00752CFB" w:rsidRDefault="005735D7" w:rsidP="0038198C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non-</w:t>
      </w:r>
      <w:r w:rsidR="00071DB7" w:rsidRPr="00752CFB">
        <w:rPr>
          <w:rFonts w:ascii="Tahoma" w:hAnsi="Tahoma" w:cs="Tahoma"/>
        </w:rPr>
        <w:t>complétude du cadre de réponse entrainera la note de 0 au sous-critère correspondant.</w:t>
      </w:r>
    </w:p>
    <w:p w:rsidR="00071DB7" w:rsidRPr="00752CFB" w:rsidRDefault="00071DB7" w:rsidP="0038198C">
      <w:pPr>
        <w:spacing w:before="120"/>
        <w:jc w:val="both"/>
        <w:rPr>
          <w:rFonts w:ascii="Tahoma" w:hAnsi="Tahoma" w:cs="Tahoma"/>
        </w:rPr>
      </w:pPr>
      <w:r w:rsidRPr="00752CFB">
        <w:rPr>
          <w:rFonts w:ascii="Tahoma" w:hAnsi="Tahoma" w:cs="Tahoma"/>
        </w:rPr>
        <w:t xml:space="preserve">Si le candidat souhaite argumenter ses propos cela lui est possible si, et seulement si, il répond aux éléments demandés dans le cadre de réponse ci-dessous. Le candidat indique alors dans le cadre de réponse l’annexe à laquelle l’IPEV doit se reporter. </w:t>
      </w:r>
    </w:p>
    <w:p w:rsidR="00071DB7" w:rsidRPr="00D41828" w:rsidRDefault="00557181" w:rsidP="0038198C">
      <w:pPr>
        <w:pStyle w:val="Titre1"/>
        <w:numPr>
          <w:ilvl w:val="0"/>
          <w:numId w:val="1"/>
        </w:numPr>
        <w:shd w:val="clear" w:color="auto" w:fill="1F497D"/>
        <w:spacing w:before="120" w:after="60"/>
        <w:ind w:left="567" w:hanging="567"/>
        <w:rPr>
          <w:rFonts w:ascii="Tahoma" w:hAnsi="Tahoma" w:cs="Tahoma"/>
          <w:b w:val="0"/>
          <w:color w:val="FFFFFF"/>
          <w:sz w:val="28"/>
          <w:szCs w:val="28"/>
        </w:rPr>
      </w:pPr>
      <w:r w:rsidRPr="0038198C">
        <w:rPr>
          <w:rFonts w:ascii="Tahoma" w:hAnsi="Tahoma" w:cs="Tahoma"/>
          <w:b w:val="0"/>
          <w:color w:val="FFFFFF"/>
          <w:sz w:val="28"/>
          <w:szCs w:val="28"/>
          <w:shd w:val="clear" w:color="auto" w:fill="1F497D"/>
        </w:rPr>
        <w:t>Traçabilité</w:t>
      </w:r>
    </w:p>
    <w:p w:rsidR="0008127A" w:rsidRDefault="00071DB7" w:rsidP="0038198C">
      <w:pPr>
        <w:spacing w:before="60"/>
        <w:jc w:val="both"/>
        <w:rPr>
          <w:rFonts w:ascii="Tahoma" w:hAnsi="Tahoma" w:cs="Tahoma"/>
        </w:rPr>
      </w:pPr>
      <w:r w:rsidRPr="0098320B">
        <w:rPr>
          <w:rFonts w:ascii="Tahoma" w:hAnsi="Tahoma" w:cs="Tahoma"/>
        </w:rPr>
        <w:t xml:space="preserve">Le candidat présentera </w:t>
      </w:r>
      <w:r w:rsidR="0033301A">
        <w:rPr>
          <w:rFonts w:ascii="Tahoma" w:hAnsi="Tahoma" w:cs="Tahoma"/>
        </w:rPr>
        <w:t xml:space="preserve">de manière détaillée </w:t>
      </w:r>
      <w:r w:rsidR="00731ABE">
        <w:rPr>
          <w:rFonts w:ascii="Tahoma" w:hAnsi="Tahoma" w:cs="Tahoma"/>
        </w:rPr>
        <w:t>son système de</w:t>
      </w:r>
      <w:r w:rsidR="0033301A">
        <w:rPr>
          <w:rFonts w:ascii="Tahoma" w:hAnsi="Tahoma" w:cs="Tahoma"/>
        </w:rPr>
        <w:t xml:space="preserve"> traçabilité</w:t>
      </w:r>
      <w:r w:rsidR="0033301A" w:rsidRPr="0077198A">
        <w:rPr>
          <w:rFonts w:ascii="Tahoma" w:hAnsi="Tahoma" w:cs="Tahoma"/>
        </w:rPr>
        <w:t xml:space="preserve">, </w:t>
      </w:r>
      <w:r w:rsidR="00731ABE">
        <w:rPr>
          <w:rFonts w:ascii="Tahoma" w:hAnsi="Tahoma" w:cs="Tahoma"/>
        </w:rPr>
        <w:t xml:space="preserve">ainsi que </w:t>
      </w:r>
      <w:r w:rsidR="00731ABE" w:rsidRPr="00731ABE">
        <w:rPr>
          <w:rFonts w:ascii="Tahoma" w:hAnsi="Tahoma" w:cs="Tahoma"/>
        </w:rPr>
        <w:t xml:space="preserve">les procédures de contrôle qualité mises en œuvre pour assurer la </w:t>
      </w:r>
      <w:r w:rsidR="0008127A">
        <w:rPr>
          <w:rFonts w:ascii="Tahoma" w:hAnsi="Tahoma" w:cs="Tahoma"/>
        </w:rPr>
        <w:t>fiabilité de l’approvisionnement tout au long de la chaîne</w:t>
      </w:r>
      <w:r w:rsidR="00731ABE">
        <w:rPr>
          <w:rFonts w:ascii="Tahoma" w:hAnsi="Tahoma" w:cs="Tahoma"/>
        </w:rPr>
        <w:t>.</w:t>
      </w:r>
    </w:p>
    <w:p w:rsidR="005A0223" w:rsidRDefault="00E94017" w:rsidP="0038198C">
      <w:pPr>
        <w:spacing w:before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Le candidat présentera également son engagement en terme d’achats responsables</w:t>
      </w:r>
      <w:r w:rsidR="00680CB5">
        <w:rPr>
          <w:rFonts w:ascii="Tahoma" w:hAnsi="Tahoma" w:cs="Tahoma"/>
        </w:rPr>
        <w:t>.</w:t>
      </w:r>
    </w:p>
    <w:p w:rsidR="0038198C" w:rsidRPr="003E4B16" w:rsidRDefault="0038198C" w:rsidP="0038198C">
      <w:pPr>
        <w:spacing w:before="60"/>
        <w:jc w:val="both"/>
        <w:rPr>
          <w:rFonts w:ascii="Tahoma" w:hAnsi="Tahoma" w:cs="Tahoma"/>
          <w:color w:val="FF0000"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450DB3" w:rsidRPr="00D95034" w:rsidRDefault="004E7B4C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  <w:r w:rsidRPr="00D95034">
        <w:rPr>
          <w:rFonts w:ascii="Tahoma" w:hAnsi="Tahoma" w:cs="Tahoma"/>
          <w:i/>
        </w:rPr>
        <w:t xml:space="preserve">Détaillez le système de traçabilité que vous mettez en place pour garantir le suivi </w:t>
      </w:r>
      <w:r w:rsidR="00450DB3" w:rsidRPr="00D95034">
        <w:rPr>
          <w:rFonts w:ascii="Tahoma" w:hAnsi="Tahoma" w:cs="Tahoma"/>
          <w:i/>
        </w:rPr>
        <w:t xml:space="preserve">et la sécurité </w:t>
      </w:r>
      <w:r w:rsidR="00E94017" w:rsidRPr="00D95034">
        <w:rPr>
          <w:rFonts w:ascii="Tahoma" w:hAnsi="Tahoma" w:cs="Tahoma"/>
          <w:i/>
        </w:rPr>
        <w:t>sanitaire des aliments</w:t>
      </w:r>
      <w:r w:rsidRPr="00D95034">
        <w:rPr>
          <w:rFonts w:ascii="Tahoma" w:hAnsi="Tahoma" w:cs="Tahoma"/>
          <w:i/>
        </w:rPr>
        <w:t xml:space="preserve"> d</w:t>
      </w:r>
      <w:r w:rsidR="0077198A" w:rsidRPr="00D95034">
        <w:rPr>
          <w:rFonts w:ascii="Tahoma" w:hAnsi="Tahoma" w:cs="Tahoma"/>
          <w:i/>
        </w:rPr>
        <w:t>epuis leur origine jusqu’au site de livraison</w:t>
      </w:r>
      <w:r w:rsidR="00231D25" w:rsidRPr="00D95034">
        <w:rPr>
          <w:rFonts w:ascii="Tahoma" w:hAnsi="Tahoma" w:cs="Tahoma"/>
          <w:i/>
        </w:rPr>
        <w:t>, notamment dans des conditions logistiques complexes</w:t>
      </w:r>
      <w:r w:rsidR="00557181" w:rsidRPr="00D95034">
        <w:rPr>
          <w:rFonts w:ascii="Tahoma" w:hAnsi="Tahoma" w:cs="Tahoma"/>
          <w:i/>
        </w:rPr>
        <w:t>.</w:t>
      </w:r>
      <w:r w:rsidR="00231D25" w:rsidRPr="00D95034">
        <w:rPr>
          <w:rFonts w:ascii="Tahoma" w:hAnsi="Tahoma" w:cs="Tahoma"/>
          <w:i/>
        </w:rPr>
        <w:t xml:space="preserve"> </w:t>
      </w:r>
    </w:p>
    <w:p w:rsidR="005735D7" w:rsidRPr="00D95034" w:rsidRDefault="005735D7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Pr="00D95034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FE4603" w:rsidRPr="00103EE5" w:rsidRDefault="00FE4603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Style w:val="Rfrenceple"/>
          <w:rFonts w:ascii="Tahoma" w:hAnsi="Tahoma" w:cs="Tahoma"/>
        </w:rPr>
      </w:pPr>
      <w:r w:rsidRPr="00103EE5">
        <w:rPr>
          <w:rStyle w:val="Rfrenceple"/>
          <w:rFonts w:ascii="Tahoma" w:hAnsi="Tahoma" w:cs="Tahoma"/>
        </w:rPr>
        <w:t xml:space="preserve">Transparence et responsabilité : </w:t>
      </w:r>
    </w:p>
    <w:p w:rsidR="00FE4603" w:rsidRPr="00993122" w:rsidRDefault="00FE4603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  <w:r w:rsidRPr="00993122">
        <w:rPr>
          <w:rFonts w:ascii="Tahoma" w:hAnsi="Tahoma" w:cs="Tahoma"/>
          <w:i/>
        </w:rPr>
        <w:t>Quels sont les labels et certifications que vous déte</w:t>
      </w:r>
      <w:r>
        <w:rPr>
          <w:rFonts w:ascii="Tahoma" w:hAnsi="Tahoma" w:cs="Tahoma"/>
          <w:i/>
        </w:rPr>
        <w:t>nez pour garantir la responsabilité sociale/sociétale</w:t>
      </w:r>
      <w:r w:rsidRPr="00993122">
        <w:rPr>
          <w:rFonts w:ascii="Tahoma" w:hAnsi="Tahoma" w:cs="Tahoma"/>
          <w:i/>
        </w:rPr>
        <w:t xml:space="preserve"> et environnementale de vos produits (ex : bio, équitable, commerce local, etc.) ?</w:t>
      </w:r>
    </w:p>
    <w:p w:rsidR="00FE4603" w:rsidRDefault="00FE4603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08127A" w:rsidRPr="0038198C" w:rsidRDefault="00FE4603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Style w:val="Rfrenceple"/>
        </w:rPr>
      </w:pPr>
      <w:r w:rsidRPr="0038198C">
        <w:rPr>
          <w:rStyle w:val="Rfrenceple"/>
        </w:rPr>
        <w:t xml:space="preserve">Sécurité et conformité : </w:t>
      </w:r>
    </w:p>
    <w:p w:rsidR="0008127A" w:rsidRPr="00993122" w:rsidRDefault="0008127A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  <w:r w:rsidRPr="00993122">
        <w:rPr>
          <w:rFonts w:ascii="Tahoma" w:hAnsi="Tahoma" w:cs="Tahoma"/>
          <w:i/>
        </w:rPr>
        <w:t>Expliquez comment votre entreprise respecte les normes et les réglementations en vigueur en matière de sécurité alimentaire (HACCP, ISO 22000, normes locales et</w:t>
      </w:r>
      <w:r w:rsidR="00D95034">
        <w:rPr>
          <w:rFonts w:ascii="Tahoma" w:hAnsi="Tahoma" w:cs="Tahoma"/>
          <w:i/>
        </w:rPr>
        <w:t>/ou</w:t>
      </w:r>
      <w:bookmarkStart w:id="0" w:name="_GoBack"/>
      <w:bookmarkEnd w:id="0"/>
      <w:r w:rsidRPr="00993122">
        <w:rPr>
          <w:rFonts w:ascii="Tahoma" w:hAnsi="Tahoma" w:cs="Tahoma"/>
          <w:i/>
        </w:rPr>
        <w:t xml:space="preserve"> internationales).</w:t>
      </w:r>
    </w:p>
    <w:p w:rsidR="00E94017" w:rsidRDefault="00E94017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u w:val="single"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08127A" w:rsidRPr="005735D7" w:rsidRDefault="0008127A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  <w:r w:rsidRPr="00993122">
        <w:rPr>
          <w:rFonts w:ascii="Tahoma" w:hAnsi="Tahoma" w:cs="Tahoma"/>
          <w:i/>
        </w:rPr>
        <w:lastRenderedPageBreak/>
        <w:t>Quels sont les protocoles que vous mettez en place pour évaluer et gérer les risques liés à la sécurité alimentaire (tests microbiologiques, contr</w:t>
      </w:r>
      <w:r>
        <w:rPr>
          <w:rFonts w:ascii="Tahoma" w:hAnsi="Tahoma" w:cs="Tahoma"/>
          <w:i/>
        </w:rPr>
        <w:t>ôle des températures</w:t>
      </w:r>
      <w:r w:rsidRPr="00993122">
        <w:rPr>
          <w:rFonts w:ascii="Tahoma" w:hAnsi="Tahoma" w:cs="Tahoma"/>
          <w:i/>
        </w:rPr>
        <w:t>, etc.) ?</w:t>
      </w:r>
    </w:p>
    <w:p w:rsidR="0008127A" w:rsidRDefault="0008127A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57181" w:rsidRDefault="0055718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08127A" w:rsidRPr="0038198C" w:rsidRDefault="00FE4603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Style w:val="Rfrenceple"/>
        </w:rPr>
      </w:pPr>
      <w:r w:rsidRPr="0038198C">
        <w:rPr>
          <w:rStyle w:val="Rfrenceple"/>
        </w:rPr>
        <w:t xml:space="preserve">Réactivité : </w:t>
      </w:r>
    </w:p>
    <w:p w:rsidR="005735D7" w:rsidRPr="00993122" w:rsidRDefault="000D3DA1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  <w:r w:rsidRPr="00993122">
        <w:rPr>
          <w:rFonts w:ascii="Tahoma" w:hAnsi="Tahoma" w:cs="Tahoma"/>
          <w:i/>
        </w:rPr>
        <w:t xml:space="preserve">En cas </w:t>
      </w:r>
      <w:r w:rsidR="00557181" w:rsidRPr="00993122">
        <w:rPr>
          <w:rFonts w:ascii="Tahoma" w:hAnsi="Tahoma" w:cs="Tahoma"/>
          <w:i/>
        </w:rPr>
        <w:t xml:space="preserve">d’anomalie ou de défaut de traçabilité </w:t>
      </w:r>
      <w:r w:rsidRPr="00993122">
        <w:rPr>
          <w:rFonts w:ascii="Tahoma" w:hAnsi="Tahoma" w:cs="Tahoma"/>
          <w:i/>
        </w:rPr>
        <w:t xml:space="preserve">(ex : contamination, </w:t>
      </w:r>
      <w:r w:rsidR="00557181">
        <w:rPr>
          <w:rFonts w:ascii="Tahoma" w:hAnsi="Tahoma" w:cs="Tahoma"/>
          <w:i/>
        </w:rPr>
        <w:t>rappel produit, erreur de transport</w:t>
      </w:r>
      <w:r w:rsidRPr="00993122">
        <w:rPr>
          <w:rFonts w:ascii="Tahoma" w:hAnsi="Tahoma" w:cs="Tahoma"/>
          <w:i/>
        </w:rPr>
        <w:t xml:space="preserve">), détaillez les procédures que vous suivez pour identifier rapidement le problème, isoler les produits concernés </w:t>
      </w:r>
      <w:r w:rsidR="0092715E">
        <w:rPr>
          <w:rFonts w:ascii="Tahoma" w:hAnsi="Tahoma" w:cs="Tahoma"/>
          <w:i/>
        </w:rPr>
        <w:t xml:space="preserve">si besoin </w:t>
      </w:r>
      <w:r w:rsidRPr="00993122">
        <w:rPr>
          <w:rFonts w:ascii="Tahoma" w:hAnsi="Tahoma" w:cs="Tahoma"/>
          <w:i/>
        </w:rPr>
        <w:t>et minimiser l'impact.</w:t>
      </w:r>
    </w:p>
    <w:p w:rsidR="004E7B4C" w:rsidRDefault="004E7B4C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680CB5" w:rsidRPr="00993122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4E7B4C" w:rsidRPr="00993122" w:rsidRDefault="004E7B4C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  <w:i/>
        </w:rPr>
      </w:pPr>
    </w:p>
    <w:p w:rsidR="005A0223" w:rsidRDefault="00450DB3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  <w:r w:rsidRPr="00993122">
        <w:rPr>
          <w:rFonts w:ascii="Tahoma" w:hAnsi="Tahoma" w:cs="Tahoma"/>
          <w:i/>
        </w:rPr>
        <w:t xml:space="preserve">Présentez vos processus de communication </w:t>
      </w:r>
      <w:r w:rsidR="003A052F">
        <w:rPr>
          <w:rFonts w:ascii="Tahoma" w:hAnsi="Tahoma" w:cs="Tahoma"/>
          <w:i/>
        </w:rPr>
        <w:t>envers le Client</w:t>
      </w:r>
      <w:r w:rsidR="00940181">
        <w:rPr>
          <w:rFonts w:ascii="Tahoma" w:hAnsi="Tahoma" w:cs="Tahoma"/>
          <w:i/>
        </w:rPr>
        <w:t xml:space="preserve"> en cas d’incident.</w:t>
      </w:r>
      <w:r w:rsidR="00F04975">
        <w:rPr>
          <w:rFonts w:ascii="Tahoma" w:hAnsi="Tahoma" w:cs="Tahoma"/>
          <w:i/>
        </w:rPr>
        <w:t xml:space="preserve"> </w:t>
      </w: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680CB5" w:rsidRDefault="00680CB5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5735D7" w:rsidRDefault="005735D7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5735D7" w:rsidRPr="00993122" w:rsidRDefault="005735D7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566B3D" w:rsidRPr="00993122" w:rsidRDefault="00566B3D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071DB7" w:rsidRPr="00993122" w:rsidRDefault="00071DB7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spacing w:before="60"/>
        <w:rPr>
          <w:rFonts w:ascii="Tahoma" w:hAnsi="Tahoma" w:cs="Tahoma"/>
        </w:rPr>
      </w:pPr>
    </w:p>
    <w:p w:rsidR="000C383D" w:rsidRPr="00071DB7" w:rsidRDefault="000C383D" w:rsidP="0038198C">
      <w:pPr>
        <w:pBdr>
          <w:top w:val="single" w:sz="4" w:space="1" w:color="1F497D"/>
          <w:left w:val="single" w:sz="4" w:space="4" w:color="1F497D"/>
          <w:bottom w:val="single" w:sz="4" w:space="1" w:color="1F497D"/>
          <w:right w:val="single" w:sz="4" w:space="4" w:color="1F497D"/>
        </w:pBdr>
        <w:rPr>
          <w:rStyle w:val="Rfrenceple"/>
          <w:smallCaps w:val="0"/>
          <w:color w:val="auto"/>
        </w:rPr>
      </w:pPr>
    </w:p>
    <w:sectPr w:rsidR="000C383D" w:rsidRPr="00071DB7" w:rsidSect="0073357B">
      <w:headerReference w:type="default" r:id="rId7"/>
      <w:pgSz w:w="11907" w:h="16840" w:code="9"/>
      <w:pgMar w:top="993" w:right="850" w:bottom="851" w:left="1134" w:header="425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C87" w:rsidRDefault="008541E2">
      <w:r>
        <w:separator/>
      </w:r>
    </w:p>
  </w:endnote>
  <w:endnote w:type="continuationSeparator" w:id="0">
    <w:p w:rsidR="009A0C87" w:rsidRDefault="0085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C87" w:rsidRDefault="008541E2">
      <w:r>
        <w:separator/>
      </w:r>
    </w:p>
  </w:footnote>
  <w:footnote w:type="continuationSeparator" w:id="0">
    <w:p w:rsidR="009A0C87" w:rsidRDefault="00854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895" w:rsidRDefault="00D950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2D57"/>
    <w:multiLevelType w:val="multilevel"/>
    <w:tmpl w:val="5F26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BC7173"/>
    <w:multiLevelType w:val="multilevel"/>
    <w:tmpl w:val="12B6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8C626C"/>
    <w:multiLevelType w:val="multilevel"/>
    <w:tmpl w:val="3A949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535B48"/>
    <w:multiLevelType w:val="hybridMultilevel"/>
    <w:tmpl w:val="720A6CBA"/>
    <w:lvl w:ilvl="0" w:tplc="CD0AB1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14F6B71"/>
    <w:multiLevelType w:val="multilevel"/>
    <w:tmpl w:val="47169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53507D"/>
    <w:multiLevelType w:val="multilevel"/>
    <w:tmpl w:val="2DA09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C47BB0"/>
    <w:multiLevelType w:val="multilevel"/>
    <w:tmpl w:val="A4224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3D"/>
    <w:rsid w:val="0006738E"/>
    <w:rsid w:val="00071DB7"/>
    <w:rsid w:val="0008127A"/>
    <w:rsid w:val="00087F56"/>
    <w:rsid w:val="000942F7"/>
    <w:rsid w:val="000C383D"/>
    <w:rsid w:val="000D3DA1"/>
    <w:rsid w:val="000D730C"/>
    <w:rsid w:val="000E1D40"/>
    <w:rsid w:val="00103EE5"/>
    <w:rsid w:val="00152FB6"/>
    <w:rsid w:val="00157CB3"/>
    <w:rsid w:val="002124A2"/>
    <w:rsid w:val="00231D25"/>
    <w:rsid w:val="00287107"/>
    <w:rsid w:val="002A59EF"/>
    <w:rsid w:val="002B0542"/>
    <w:rsid w:val="0033301A"/>
    <w:rsid w:val="0038198C"/>
    <w:rsid w:val="003A052F"/>
    <w:rsid w:val="003D0B48"/>
    <w:rsid w:val="003E4B16"/>
    <w:rsid w:val="003F3E91"/>
    <w:rsid w:val="00450DB3"/>
    <w:rsid w:val="00454DD6"/>
    <w:rsid w:val="004A05F1"/>
    <w:rsid w:val="004E7B4C"/>
    <w:rsid w:val="00533529"/>
    <w:rsid w:val="00557181"/>
    <w:rsid w:val="00566B3D"/>
    <w:rsid w:val="005735D7"/>
    <w:rsid w:val="005A0223"/>
    <w:rsid w:val="00615070"/>
    <w:rsid w:val="00655FC8"/>
    <w:rsid w:val="00680CB5"/>
    <w:rsid w:val="00731ABE"/>
    <w:rsid w:val="0077198A"/>
    <w:rsid w:val="008541E2"/>
    <w:rsid w:val="00917614"/>
    <w:rsid w:val="0092715E"/>
    <w:rsid w:val="00940181"/>
    <w:rsid w:val="00993122"/>
    <w:rsid w:val="009A0C87"/>
    <w:rsid w:val="00A55ECB"/>
    <w:rsid w:val="00AF0965"/>
    <w:rsid w:val="00BB50A8"/>
    <w:rsid w:val="00CB3D55"/>
    <w:rsid w:val="00CF639C"/>
    <w:rsid w:val="00D07F8F"/>
    <w:rsid w:val="00D73F1B"/>
    <w:rsid w:val="00D95034"/>
    <w:rsid w:val="00E94017"/>
    <w:rsid w:val="00F04975"/>
    <w:rsid w:val="00F06E14"/>
    <w:rsid w:val="00FB35BB"/>
    <w:rsid w:val="00FE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505ACD"/>
  <w15:chartTrackingRefBased/>
  <w15:docId w15:val="{A8819DAE-136C-43B0-B9A9-5AB09E6AC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71DB7"/>
    <w:pPr>
      <w:keepNext/>
      <w:ind w:left="567"/>
      <w:outlineLvl w:val="0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071DB7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Rfrenceple">
    <w:name w:val="Subtle Reference"/>
    <w:basedOn w:val="Policepardfaut"/>
    <w:uiPriority w:val="31"/>
    <w:qFormat/>
    <w:rsid w:val="000D730C"/>
    <w:rPr>
      <w:smallCap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730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730C"/>
    <w:rPr>
      <w:i/>
      <w:iCs/>
      <w:color w:val="5B9BD5" w:themeColor="accent1"/>
    </w:rPr>
  </w:style>
  <w:style w:type="character" w:customStyle="1" w:styleId="Titre1Car">
    <w:name w:val="Titre 1 Car"/>
    <w:basedOn w:val="Policepardfaut"/>
    <w:link w:val="Titre1"/>
    <w:rsid w:val="00071DB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071DB7"/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En-tte">
    <w:name w:val="header"/>
    <w:aliases w:val="En-tête1,E.e"/>
    <w:basedOn w:val="Normal"/>
    <w:link w:val="En-tteCar"/>
    <w:rsid w:val="00071DB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rsid w:val="00071DB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5D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9503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5034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Bunel</dc:creator>
  <cp:keywords/>
  <dc:description/>
  <cp:lastModifiedBy>Emilie Bunel</cp:lastModifiedBy>
  <cp:revision>26</cp:revision>
  <cp:lastPrinted>2026-02-04T08:55:00Z</cp:lastPrinted>
  <dcterms:created xsi:type="dcterms:W3CDTF">2025-12-05T10:49:00Z</dcterms:created>
  <dcterms:modified xsi:type="dcterms:W3CDTF">2026-02-04T09:03:00Z</dcterms:modified>
</cp:coreProperties>
</file>